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DA793" w14:textId="77777777" w:rsidR="00014759" w:rsidRDefault="00E25E25" w:rsidP="0001475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14759">
        <w:rPr>
          <w:rFonts w:ascii="Corbel" w:hAnsi="Corbel"/>
          <w:bCs/>
          <w:i/>
        </w:rPr>
        <w:t>Załącznik nr 1.5 do Zarządzenia Rektora UR nr 7/2023</w:t>
      </w:r>
    </w:p>
    <w:p w14:paraId="77C28A5D" w14:textId="77777777" w:rsidR="00014759" w:rsidRDefault="00014759" w:rsidP="0001475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D431B6D" w14:textId="77777777" w:rsidR="00014759" w:rsidRDefault="00014759" w:rsidP="0001475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1280185D" w14:textId="77777777" w:rsidR="00014759" w:rsidRDefault="00014759" w:rsidP="00014759">
      <w:pPr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14:paraId="77856457" w14:textId="2E80AF67" w:rsidR="00014759" w:rsidRDefault="00014759" w:rsidP="0001475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2027/2028</w:t>
      </w:r>
    </w:p>
    <w:p w14:paraId="19D5C123" w14:textId="77777777" w:rsidR="00014759" w:rsidRDefault="00014759" w:rsidP="0001475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5E61E289" w14:textId="77777777" w:rsidR="006C5831" w:rsidRDefault="006C5831" w:rsidP="006C583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C5831" w14:paraId="260D0FB5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C8712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6AD8E" w14:textId="0CC65CDE" w:rsidR="006C5831" w:rsidRPr="00B24DD9" w:rsidRDefault="006C5831" w:rsidP="00680D2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Postępowanie sądowo-administracyjne</w:t>
            </w:r>
          </w:p>
        </w:tc>
      </w:tr>
      <w:tr w:rsidR="006C5831" w14:paraId="64934150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0548A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81E68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C5831" w14:paraId="703638C1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D897C" w14:textId="77777777" w:rsidR="006C5831" w:rsidRDefault="006C5831" w:rsidP="00680D2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01158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6C5831" w14:paraId="4D3A95FF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C3FE4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C10BB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Instytut Nauk Prawnych/ Zakład Prawa Administracyjnego i Postępowania Administracyjnego</w:t>
            </w:r>
          </w:p>
        </w:tc>
      </w:tr>
      <w:tr w:rsidR="006C5831" w14:paraId="6B4B94B7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93D17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972F3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Prawo</w:t>
            </w:r>
          </w:p>
        </w:tc>
      </w:tr>
      <w:tr w:rsidR="006C5831" w14:paraId="1B5DBD52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51269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02F91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Jednolite magisterskie</w:t>
            </w:r>
          </w:p>
        </w:tc>
      </w:tr>
      <w:tr w:rsidR="006C5831" w14:paraId="67F8A01D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4BF23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5A570" w14:textId="77777777" w:rsidR="006C5831" w:rsidRPr="00DB5406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C5831" w14:paraId="27A3374E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35DFD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98A81" w14:textId="77777777" w:rsidR="006C5831" w:rsidRDefault="006C5831" w:rsidP="00680D2D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6C5831" w14:paraId="49B83A61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D66E8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19545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VII</w:t>
            </w:r>
          </w:p>
        </w:tc>
      </w:tr>
      <w:tr w:rsidR="006C5831" w14:paraId="1D61B577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46B90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F425D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C5831" w14:paraId="1773D768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B5B3D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8182A" w14:textId="77777777" w:rsidR="006C5831" w:rsidRDefault="006C5831" w:rsidP="00680D2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C5831" w14:paraId="3D1F45AE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B6395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82ACF" w14:textId="77777777" w:rsidR="006C5831" w:rsidRDefault="006C5831" w:rsidP="00680D2D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6C5831" w14:paraId="599BE419" w14:textId="77777777" w:rsidTr="00680D2D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0EF10" w14:textId="77777777" w:rsidR="006C5831" w:rsidRDefault="006C5831" w:rsidP="00680D2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02442" w14:textId="4350BC1B" w:rsidR="006C5831" w:rsidRDefault="006C5831" w:rsidP="00680D2D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Pracownicy Zakładu zgodnie z obciążeniami dydaktycznymi na dany rok akademicki</w:t>
            </w:r>
          </w:p>
        </w:tc>
      </w:tr>
    </w:tbl>
    <w:p w14:paraId="4C8A710B" w14:textId="77777777" w:rsidR="006C5831" w:rsidRDefault="006C5831" w:rsidP="006C5831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A95C09E" w14:textId="77777777" w:rsidR="00E25E25" w:rsidRDefault="00E25E25" w:rsidP="00E25E25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6E0B4DFB" w14:textId="77777777" w:rsidR="00E25E25" w:rsidRDefault="00E25E25" w:rsidP="00E25E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98"/>
      </w:tblGrid>
      <w:tr w:rsidR="00E25E25" w14:paraId="3407EFD9" w14:textId="77777777" w:rsidTr="00977F3C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7531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C8BBEEE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87A0B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EB9B6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73A0E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B1B1A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BA37E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BD3BE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6F7FD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48831" w14:textId="77777777" w:rsidR="00E25E25" w:rsidRDefault="00E25E25" w:rsidP="00977F3C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98D21" w14:textId="77777777" w:rsidR="00E25E25" w:rsidRDefault="00E25E25" w:rsidP="00977F3C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E25E25" w14:paraId="213E1438" w14:textId="77777777" w:rsidTr="00977F3C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92EE6" w14:textId="77777777" w:rsidR="00E25E25" w:rsidRDefault="00E25E25" w:rsidP="00977F3C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  <w:r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909F1" w14:textId="77777777" w:rsidR="00E25E25" w:rsidRDefault="00E25E25" w:rsidP="00977F3C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F3AF7" w14:textId="77777777" w:rsidR="00E25E25" w:rsidRDefault="00E25E25" w:rsidP="00977F3C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5FC74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i/>
                <w:kern w:val="1"/>
                <w:sz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2EF8A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C75A6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3A2617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41075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812A6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04259" w14:textId="77777777" w:rsidR="00E25E25" w:rsidRDefault="00E25E25" w:rsidP="00977F3C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E25E25" w14:paraId="524F146F" w14:textId="77777777" w:rsidTr="00977F3C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A718C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2F374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A30D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5F195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C19C06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B632D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89CBF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23EB3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C47D9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D1C30" w14:textId="77777777" w:rsidR="00E25E25" w:rsidRDefault="00E25E25" w:rsidP="00977F3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3ECFCC9A" w14:textId="77777777" w:rsidR="00E25E25" w:rsidRDefault="00E25E25" w:rsidP="00E25E25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44E90776" w14:textId="77777777" w:rsidR="00E25E25" w:rsidRDefault="00E25E25" w:rsidP="00E25E25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3AD019B3" w14:textId="77777777" w:rsidR="00E25E25" w:rsidRDefault="00E25E25" w:rsidP="00E25E25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5C76CE14" w14:textId="77777777" w:rsidR="00E25E25" w:rsidRDefault="00E25E25" w:rsidP="00E25E2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mallCaps w:val="0"/>
          <w:szCs w:val="24"/>
        </w:rPr>
        <w:t xml:space="preserve">X </w:t>
      </w:r>
      <w:r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54CCBE3D" w14:textId="29151A65" w:rsidR="00E25E25" w:rsidRDefault="00E25E25" w:rsidP="00E25E25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4DAB165B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78585FD" w14:textId="77777777" w:rsidR="00E25E25" w:rsidRDefault="00E25E25" w:rsidP="00E25E25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14:paraId="18720817" w14:textId="77777777" w:rsidR="00E25E25" w:rsidRDefault="00E25E25" w:rsidP="00E25E25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>W przypadku konwersatorium</w:t>
      </w:r>
      <w:r w:rsidRPr="00CE7EA9"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>
        <w:rPr>
          <w:rFonts w:ascii="Corbel" w:hAnsi="Corbel" w:cs="Corbel"/>
          <w:smallCaps/>
          <w:kern w:val="1"/>
          <w:sz w:val="24"/>
          <w:szCs w:val="24"/>
        </w:rPr>
        <w:t xml:space="preserve">zaliczenie na ocenę </w:t>
      </w:r>
      <w:r w:rsidRPr="00CE7EA9">
        <w:rPr>
          <w:rFonts w:ascii="Corbel" w:hAnsi="Corbel" w:cs="Corbel"/>
          <w:smallCaps/>
          <w:kern w:val="1"/>
          <w:sz w:val="24"/>
          <w:szCs w:val="24"/>
        </w:rPr>
        <w:t>w</w:t>
      </w:r>
      <w:r>
        <w:rPr>
          <w:rFonts w:ascii="Corbel" w:hAnsi="Corbel" w:cs="Corbel"/>
          <w:smallCaps/>
          <w:kern w:val="1"/>
          <w:sz w:val="24"/>
          <w:szCs w:val="24"/>
        </w:rPr>
        <w:t xml:space="preserve"> formie pisemnej lub ustnej. </w:t>
      </w:r>
    </w:p>
    <w:p w14:paraId="69AD1147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F7CB01A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E25E25" w14:paraId="5533FF91" w14:textId="77777777" w:rsidTr="00977F3C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B115" w14:textId="77777777" w:rsidR="00E25E25" w:rsidRDefault="00E25E25" w:rsidP="00977F3C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i/>
                <w:smallCaps/>
                <w:color w:val="000000"/>
                <w:kern w:val="1"/>
                <w:sz w:val="24"/>
                <w:szCs w:val="20"/>
              </w:rPr>
              <w:t>Prawo administracyjne, wstęp do prawoznawstwa, Postępowanie administracyjne.</w:t>
            </w:r>
          </w:p>
          <w:p w14:paraId="13A25217" w14:textId="77777777" w:rsidR="00E25E25" w:rsidRDefault="00E25E25" w:rsidP="00977F3C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6E034E4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259F927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lastRenderedPageBreak/>
        <w:t>3. cele, efekty uczenia się , treści Programowe i stosowane metody Dydaktyczne</w:t>
      </w:r>
    </w:p>
    <w:p w14:paraId="70B81D57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624A7A14" w14:textId="77777777" w:rsidR="00E25E25" w:rsidRDefault="00E25E25" w:rsidP="00E25E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5E3A4B9F" w14:textId="77777777" w:rsidR="00E25E25" w:rsidRDefault="00E25E25" w:rsidP="00E25E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p w14:paraId="7D740459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E25E25" w14:paraId="2AB95AC2" w14:textId="77777777" w:rsidTr="00977F3C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7D89E" w14:textId="77777777" w:rsidR="00E25E25" w:rsidRDefault="00E25E25" w:rsidP="00977F3C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E2335" w14:textId="77777777" w:rsidR="00E25E25" w:rsidRDefault="00E25E25" w:rsidP="00977F3C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Celem zajęć jest zapoznanie studentów z instytucjami postępowania sądowo-administracyjnego. </w:t>
            </w:r>
          </w:p>
        </w:tc>
      </w:tr>
      <w:tr w:rsidR="00E25E25" w14:paraId="317047C4" w14:textId="77777777" w:rsidTr="00977F3C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B884A" w14:textId="77777777" w:rsidR="00E25E25" w:rsidRDefault="00E25E25" w:rsidP="00977F3C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84C9F" w14:textId="77777777" w:rsidR="00E25E25" w:rsidRDefault="00E25E25" w:rsidP="00977F3C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Student może zapoznać się z prawami i obowiązkami stron sprawy sądowo-administracyjnej.</w:t>
            </w:r>
          </w:p>
        </w:tc>
      </w:tr>
      <w:tr w:rsidR="00E25E25" w14:paraId="3A1EE723" w14:textId="77777777" w:rsidTr="00977F3C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DFDD3" w14:textId="77777777" w:rsidR="00E25E25" w:rsidRDefault="00E25E25" w:rsidP="00977F3C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5666" w14:textId="77777777" w:rsidR="00E25E25" w:rsidRDefault="00E25E25" w:rsidP="00977F3C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Nabywa także wiedzę o uprawnieniach i obowiązkach strony w postępowaniu sądowo-administracyjnym oraz o mechanizmach kontroli administracji publicznej sprawowanej przez sądy administracyjne. Student zostaje wyposażony w umiejętność stosowania w praktyce prawniczej norm prawnych oraz uczy się sporządzania pism procesowych.</w:t>
            </w:r>
          </w:p>
          <w:p w14:paraId="0F228397" w14:textId="77777777" w:rsidR="00E25E25" w:rsidRDefault="00E25E25" w:rsidP="00977F3C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E95F4CB" w14:textId="77777777" w:rsidR="00E25E25" w:rsidRDefault="00E25E25" w:rsidP="00E25E25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9DCE9BC" w14:textId="77777777" w:rsidR="00E25E25" w:rsidRDefault="00E25E25" w:rsidP="00E25E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E25E25" w14:paraId="052AE2B0" w14:textId="77777777" w:rsidTr="00977F3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FB0E7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EK</w:t>
            </w:r>
            <w:r>
              <w:rPr>
                <w:rFonts w:ascii="Times New Roman" w:hAnsi="Times New Roman"/>
              </w:rPr>
              <w:t xml:space="preserve"> ( efekt kształcenia)</w:t>
            </w:r>
          </w:p>
          <w:p w14:paraId="1E32856E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59BF0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Treść efektu kształcenia zdefiniowanego dla przedmiotu (modułu)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C0AE6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Odniesienie do efektów  kierunkowych </w:t>
            </w:r>
            <w:r>
              <w:rPr>
                <w:rFonts w:ascii="Times New Roman" w:hAnsi="Times New Roman"/>
                <w:b/>
              </w:rPr>
              <w:t>(KEK)</w:t>
            </w:r>
          </w:p>
        </w:tc>
      </w:tr>
      <w:tr w:rsidR="00E25E25" w14:paraId="336F2D60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73834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</w:t>
            </w:r>
            <w:r>
              <w:rPr>
                <w:rFonts w:ascii="Times New Roman" w:hAnsi="Times New Roman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3FA8F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Wymienia poszczególne etapy i instytucje procedury sądowo-administracyjnej.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0075A" w14:textId="77777777" w:rsidR="00E25E25" w:rsidRDefault="00E25E25" w:rsidP="00977F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eastAsia="Cambria"/>
              </w:rPr>
              <w:t>K_W0</w:t>
            </w:r>
            <w:r w:rsidRPr="00385F8D">
              <w:rPr>
                <w:rFonts w:eastAsia="Cambria"/>
              </w:rPr>
              <w:t>3</w:t>
            </w:r>
          </w:p>
          <w:p w14:paraId="71570BDE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5E25" w14:paraId="58284D43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C7ABD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D8DB7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Wyjaśnia znaczenie zasad</w:t>
            </w:r>
            <w:r>
              <w:rPr>
                <w:rFonts w:ascii="Corbel" w:hAnsi="Corbel"/>
                <w:szCs w:val="24"/>
              </w:rPr>
              <w:t>, norm, reguł</w:t>
            </w:r>
            <w:r w:rsidRPr="009B77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szCs w:val="24"/>
              </w:rPr>
              <w:t>pr</w:t>
            </w:r>
            <w:r>
              <w:rPr>
                <w:rFonts w:ascii="Corbel" w:hAnsi="Corbel"/>
                <w:szCs w:val="24"/>
              </w:rPr>
              <w:t>ocedury sądowo-administracyjnej</w:t>
            </w:r>
            <w:r w:rsidRPr="009B7789">
              <w:rPr>
                <w:rFonts w:ascii="Corbel" w:hAnsi="Corbel"/>
                <w:szCs w:val="24"/>
              </w:rPr>
              <w:t xml:space="preserve">, których celem jest ujednolicenie wyników interpretacji przepisów prawa przez </w:t>
            </w:r>
            <w:r>
              <w:rPr>
                <w:rFonts w:ascii="Corbel" w:hAnsi="Corbel"/>
                <w:szCs w:val="24"/>
              </w:rPr>
              <w:t>sądy administracyjne.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24BEA" w14:textId="77777777" w:rsidR="00E25E25" w:rsidRDefault="00E25E25" w:rsidP="00977F3C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K_W02, K_W04, </w:t>
            </w:r>
          </w:p>
          <w:p w14:paraId="7987572D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  <w:tr w:rsidR="00E25E25" w14:paraId="49AF7D80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8DD2E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9FF62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Definiuje kluczowe pojęcia procedury sądowo-administracyjnej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2BFE" w14:textId="77777777" w:rsidR="00E25E25" w:rsidRDefault="00E25E25" w:rsidP="00977F3C">
            <w:pPr>
              <w:spacing w:after="0" w:line="240" w:lineRule="auto"/>
            </w:pPr>
            <w:r>
              <w:rPr>
                <w:rFonts w:eastAsia="Cambria"/>
              </w:rPr>
              <w:t>K_W06</w:t>
            </w:r>
          </w:p>
        </w:tc>
      </w:tr>
      <w:tr w:rsidR="00E25E25" w14:paraId="4F9143EC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E6340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28097" w14:textId="77777777" w:rsidR="00E25E25" w:rsidRPr="00CE7EA9" w:rsidRDefault="00E25E25" w:rsidP="00977F3C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Posiada pogłębioną wiedzę o ewolucji procedury sądowo-administracyjnej oraz zna metody badawcze i narzędzia w zakresie ich badania.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C01E3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K_W10,</w:t>
            </w:r>
            <w:r>
              <w:rPr>
                <w:rFonts w:eastAsia="Cambria"/>
              </w:rPr>
              <w:t xml:space="preserve"> </w:t>
            </w:r>
            <w:r w:rsidRPr="007444C0">
              <w:rPr>
                <w:rFonts w:eastAsia="Cambria"/>
              </w:rPr>
              <w:t>K_W12,</w:t>
            </w:r>
          </w:p>
        </w:tc>
      </w:tr>
      <w:tr w:rsidR="00E25E25" w14:paraId="5FC2DACF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78223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8448B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Wyjaśnia jakie instrumenty prawne służą ochronie praw strony oraz realizacji praw stron w określonych sytuacjach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A5B71" w14:textId="77777777" w:rsidR="00E25E25" w:rsidRDefault="00E25E25" w:rsidP="00977F3C">
            <w:pPr>
              <w:spacing w:after="0" w:line="240" w:lineRule="auto"/>
            </w:pPr>
            <w:r>
              <w:rPr>
                <w:rFonts w:eastAsia="Cambria"/>
              </w:rPr>
              <w:t xml:space="preserve">K_W05, </w:t>
            </w:r>
            <w:r w:rsidRPr="002A4751">
              <w:rPr>
                <w:rFonts w:eastAsia="Cambria"/>
              </w:rPr>
              <w:t>K_W07,</w:t>
            </w:r>
          </w:p>
        </w:tc>
      </w:tr>
      <w:tr w:rsidR="00E25E25" w14:paraId="6EE0A388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13275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EK_06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984A0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formułować własne opinie w odniesieniu do poznanych instytucji pr</w:t>
            </w:r>
            <w:r>
              <w:rPr>
                <w:rFonts w:eastAsia="Cambria"/>
              </w:rPr>
              <w:t>oceduralnych, przywołując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1CAF7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04441B3C" w14:textId="77777777" w:rsidR="00E25E25" w:rsidRDefault="00E25E25" w:rsidP="00977F3C">
            <w:pPr>
              <w:spacing w:after="0" w:line="240" w:lineRule="auto"/>
            </w:pPr>
            <w:r w:rsidRPr="007053B6">
              <w:t>K_U06,</w:t>
            </w:r>
          </w:p>
          <w:p w14:paraId="43D5746F" w14:textId="77777777" w:rsidR="00E25E25" w:rsidRDefault="00E25E25" w:rsidP="00977F3C">
            <w:pPr>
              <w:spacing w:after="0" w:line="240" w:lineRule="auto"/>
            </w:pPr>
            <w:r w:rsidRPr="007053B6">
              <w:t>K_U10,</w:t>
            </w:r>
          </w:p>
        </w:tc>
      </w:tr>
      <w:tr w:rsidR="00E25E25" w14:paraId="3CC6E69F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E971C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7ED01" w14:textId="75C5BE5E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Posłu</w:t>
            </w:r>
            <w:r>
              <w:rPr>
                <w:rFonts w:ascii="Corbel" w:hAnsi="Corbel"/>
                <w:szCs w:val="24"/>
              </w:rPr>
              <w:t>guje się argumentacją prawniczą, interpretując i wyjaśniając znaczenie norm i stosunków sporno-procesowych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C256B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K_U02,</w:t>
            </w:r>
          </w:p>
          <w:p w14:paraId="28F43CA2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 w:rsidRPr="007053B6">
              <w:rPr>
                <w:rFonts w:eastAsia="Cambria"/>
              </w:rPr>
              <w:t>K_U13,</w:t>
            </w:r>
          </w:p>
        </w:tc>
      </w:tr>
      <w:tr w:rsidR="00E25E25" w14:paraId="2AD68028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A3E73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A8FB5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Ma rozszerzoną wiedzę na temat zasad działania sądów administracyjnych, wyjaśnia znaczenie zasad ogólnych postępowania sądowo-administracyjnego.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7C2A2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K_W01</w:t>
            </w:r>
          </w:p>
          <w:p w14:paraId="35B29D50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K_W03,</w:t>
            </w:r>
          </w:p>
          <w:p w14:paraId="2049E573" w14:textId="77777777" w:rsidR="00E25E25" w:rsidRPr="00A25C8F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4DF42905" w14:textId="77777777" w:rsidR="00E25E25" w:rsidRDefault="00E25E25" w:rsidP="00977F3C">
            <w:pPr>
              <w:spacing w:after="0" w:line="240" w:lineRule="auto"/>
            </w:pPr>
            <w:r w:rsidRPr="007444C0">
              <w:t>K_W09,</w:t>
            </w:r>
          </w:p>
        </w:tc>
      </w:tr>
      <w:tr w:rsidR="00E25E25" w14:paraId="2B05E62D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F421F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EK_09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84C98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Projektuje pisma procesowe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F38F0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 xml:space="preserve">K_U09, </w:t>
            </w:r>
          </w:p>
          <w:p w14:paraId="53F8383C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 w:rsidRPr="007053B6">
              <w:rPr>
                <w:rFonts w:eastAsia="Cambria"/>
              </w:rPr>
              <w:t>K_U12,</w:t>
            </w:r>
          </w:p>
          <w:p w14:paraId="749248F5" w14:textId="77777777" w:rsidR="00E25E25" w:rsidRPr="00F44CA3" w:rsidRDefault="00E25E25" w:rsidP="00977F3C">
            <w:pPr>
              <w:spacing w:after="0" w:line="240" w:lineRule="auto"/>
              <w:rPr>
                <w:rFonts w:eastAsia="Cambria"/>
              </w:rPr>
            </w:pPr>
            <w:r w:rsidRPr="007053B6">
              <w:rPr>
                <w:rFonts w:eastAsia="Cambria"/>
              </w:rPr>
              <w:t>K_K05,</w:t>
            </w:r>
          </w:p>
        </w:tc>
      </w:tr>
      <w:tr w:rsidR="00E25E25" w14:paraId="0DD3B2DD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C19E7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EK_10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6652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Rozwiązuje problemy prawne (kazusy)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4227E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K_U03,</w:t>
            </w:r>
          </w:p>
          <w:p w14:paraId="7E7C1948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K_U08,</w:t>
            </w:r>
          </w:p>
          <w:p w14:paraId="79E2D35E" w14:textId="77777777" w:rsidR="00E25E25" w:rsidRDefault="00E25E25" w:rsidP="00977F3C">
            <w:pPr>
              <w:spacing w:after="0" w:line="240" w:lineRule="auto"/>
            </w:pPr>
            <w:r w:rsidRPr="007053B6">
              <w:t>K_K05,</w:t>
            </w:r>
          </w:p>
        </w:tc>
      </w:tr>
      <w:tr w:rsidR="00E25E25" w14:paraId="255099CB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1898D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6A1B7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wyjaśnia przesłanki podejmowania określonych rozstrzygnięć sądu administracyjnego.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6CBDC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K_U01, </w:t>
            </w:r>
          </w:p>
          <w:p w14:paraId="46F7A3B8" w14:textId="77777777" w:rsidR="00E25E25" w:rsidRDefault="00E25E25" w:rsidP="00977F3C">
            <w:pPr>
              <w:spacing w:after="0" w:line="240" w:lineRule="auto"/>
              <w:jc w:val="both"/>
            </w:pPr>
            <w:r>
              <w:rPr>
                <w:rFonts w:eastAsia="Cambria"/>
              </w:rPr>
              <w:t>K_U05</w:t>
            </w:r>
          </w:p>
        </w:tc>
      </w:tr>
      <w:tr w:rsidR="00E25E25" w14:paraId="7C6F8270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8D352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FAAB5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dostrzec obszary życia społecznego, w zakresie których regulacje powinny zostać znowelizowane bądź w przyszłości w ogóle uregulowane oraz przedstawia konkretne metody i propozycje rozwiązań w tym zakresie.</w:t>
            </w:r>
            <w:r>
              <w:rPr>
                <w:rFonts w:eastAsia="Cambria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4CB40" w14:textId="77777777" w:rsidR="00E25E25" w:rsidRDefault="00E25E25" w:rsidP="00977F3C">
            <w:pPr>
              <w:pStyle w:val="NormalnyWeb"/>
              <w:shd w:val="clear" w:color="auto" w:fill="FFFFFF"/>
            </w:pPr>
            <w:r>
              <w:t>K_U15,</w:t>
            </w:r>
          </w:p>
          <w:p w14:paraId="53764CDC" w14:textId="77777777" w:rsidR="00E25E25" w:rsidRDefault="00E25E25" w:rsidP="00977F3C">
            <w:pPr>
              <w:pStyle w:val="NormalnyWeb"/>
              <w:shd w:val="clear" w:color="auto" w:fill="FFFFFF"/>
            </w:pPr>
            <w:r>
              <w:t>K_U17</w:t>
            </w:r>
          </w:p>
        </w:tc>
      </w:tr>
      <w:tr w:rsidR="00E25E25" w14:paraId="704B6585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BFFD1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EK_13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1DBF3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Podnosi i uzupełnia swoja wiedzę oraz doskonali umiejętności, mając świadomość zmienności przepisów p</w:t>
            </w:r>
            <w:r>
              <w:rPr>
                <w:rFonts w:eastAsia="Cambria"/>
              </w:rPr>
              <w:t>rocedury sądowo-administracyjnej</w:t>
            </w:r>
            <w:r w:rsidRPr="007053B6">
              <w:rPr>
                <w:rFonts w:eastAsia="Cambria"/>
              </w:rPr>
              <w:t>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FF01C" w14:textId="77777777" w:rsidR="00E25E25" w:rsidRDefault="00E25E25" w:rsidP="00977F3C">
            <w:pPr>
              <w:spacing w:after="0" w:line="240" w:lineRule="auto"/>
            </w:pPr>
            <w:r w:rsidRPr="007053B6">
              <w:t>K_K01,</w:t>
            </w:r>
            <w:r>
              <w:t xml:space="preserve"> K_U17</w:t>
            </w:r>
          </w:p>
        </w:tc>
      </w:tr>
      <w:tr w:rsidR="00E25E25" w14:paraId="266A4EAA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28931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5E99B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podnosi i uzupełnia zdobyta wiedzę i umiejętności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F99C0" w14:textId="77777777" w:rsidR="00E25E25" w:rsidRDefault="00E25E25" w:rsidP="00977F3C">
            <w:pPr>
              <w:pStyle w:val="NormalnyWeb"/>
              <w:shd w:val="clear" w:color="auto" w:fill="FFFFFF"/>
            </w:pPr>
            <w:r>
              <w:rPr>
                <w:rFonts w:eastAsia="Cambria"/>
              </w:rPr>
              <w:t xml:space="preserve">K_K06, </w:t>
            </w:r>
            <w:r>
              <w:rPr>
                <w:rFonts w:ascii="Corbel" w:hAnsi="Corbel"/>
              </w:rPr>
              <w:t xml:space="preserve">K_W13 </w:t>
            </w:r>
          </w:p>
        </w:tc>
      </w:tr>
      <w:tr w:rsidR="00E25E25" w14:paraId="448313AA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8A999" w14:textId="77777777" w:rsidR="00E25E25" w:rsidRDefault="00E25E25" w:rsidP="00977F3C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F2440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rozróżnia kompetencje sądów administracyjnych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EAB00" w14:textId="77777777" w:rsidR="00E25E25" w:rsidRDefault="00E25E25" w:rsidP="00977F3C">
            <w:pPr>
              <w:spacing w:after="0" w:line="240" w:lineRule="auto"/>
            </w:pPr>
            <w:r>
              <w:rPr>
                <w:rFonts w:eastAsia="Cambria"/>
              </w:rPr>
              <w:t>K_K04</w:t>
            </w:r>
          </w:p>
        </w:tc>
      </w:tr>
      <w:tr w:rsidR="00E25E25" w14:paraId="34B00533" w14:textId="77777777" w:rsidTr="00977F3C">
        <w:tc>
          <w:tcPr>
            <w:tcW w:w="169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96337A" w14:textId="77777777" w:rsidR="00E25E25" w:rsidRDefault="00E25E25" w:rsidP="00977F3C">
            <w:pPr>
              <w:spacing w:after="0" w:line="240" w:lineRule="auto"/>
              <w:rPr>
                <w:rFonts w:eastAsia="Cambria"/>
                <w:smallCaps/>
              </w:rPr>
            </w:pPr>
            <w:r>
              <w:rPr>
                <w:rFonts w:ascii="Times New Roman" w:hAnsi="Times New Roman"/>
              </w:rPr>
              <w:t>EK_16</w:t>
            </w:r>
          </w:p>
        </w:tc>
        <w:tc>
          <w:tcPr>
            <w:tcW w:w="609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41BD8A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  <w:smallCaps/>
              </w:rPr>
            </w:pPr>
            <w:r>
              <w:rPr>
                <w:rFonts w:eastAsia="Cambria"/>
                <w:smallCaps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13877" w14:textId="77777777" w:rsidR="00E25E25" w:rsidRDefault="00E25E25" w:rsidP="00977F3C">
            <w:pPr>
              <w:spacing w:after="0" w:line="240" w:lineRule="auto"/>
            </w:pPr>
            <w:r>
              <w:rPr>
                <w:rFonts w:eastAsia="Cambria"/>
                <w:smallCaps/>
              </w:rPr>
              <w:t>K_UO4</w:t>
            </w:r>
          </w:p>
        </w:tc>
      </w:tr>
      <w:tr w:rsidR="00E25E25" w14:paraId="56159537" w14:textId="77777777" w:rsidTr="00977F3C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43271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EK_17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00CBE" w14:textId="77777777" w:rsidR="00E25E25" w:rsidRDefault="00E25E25" w:rsidP="00977F3C">
            <w:pPr>
              <w:spacing w:after="0" w:line="240" w:lineRule="auto"/>
              <w:jc w:val="both"/>
              <w:rPr>
                <w:rFonts w:eastAsia="Cambria"/>
                <w:smallCaps/>
              </w:rPr>
            </w:pPr>
            <w:r w:rsidRPr="00EF4E4C">
              <w:rPr>
                <w:rFonts w:ascii="Corbel" w:hAnsi="Corbel"/>
                <w:szCs w:val="24"/>
              </w:rPr>
              <w:t xml:space="preserve">Prezentuje umiejętność wykorzystania zdobytej wiedzy w różnych obszarach życia społecznego </w:t>
            </w:r>
            <w:r>
              <w:rPr>
                <w:rFonts w:ascii="Corbel" w:hAnsi="Corbel"/>
                <w:szCs w:val="24"/>
              </w:rPr>
              <w:t>z uwzględnieniem interdyscyplinarnego ich wymiaru, szanując jednocześnie poglądy i postawy innych osób.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599E2" w14:textId="77777777" w:rsidR="00E25E25" w:rsidRDefault="00E25E25" w:rsidP="00977F3C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K_K07,</w:t>
            </w:r>
          </w:p>
          <w:p w14:paraId="6C6D4A2A" w14:textId="77777777" w:rsidR="00E25E25" w:rsidRDefault="00E25E25" w:rsidP="00977F3C">
            <w:pPr>
              <w:pStyle w:val="NormalnyWeb"/>
              <w:shd w:val="clear" w:color="auto" w:fill="FFFFFF"/>
            </w:pPr>
            <w:r>
              <w:rPr>
                <w:rFonts w:ascii="Corbel" w:hAnsi="Corbel"/>
                <w:sz w:val="20"/>
                <w:szCs w:val="20"/>
              </w:rPr>
              <w:t xml:space="preserve">K_K10 </w:t>
            </w:r>
          </w:p>
          <w:p w14:paraId="37C33002" w14:textId="77777777" w:rsidR="00E25E25" w:rsidRDefault="00E25E25" w:rsidP="00977F3C">
            <w:pPr>
              <w:spacing w:after="0" w:line="240" w:lineRule="auto"/>
              <w:rPr>
                <w:rFonts w:eastAsia="Cambria"/>
                <w:smallCaps/>
              </w:rPr>
            </w:pPr>
          </w:p>
        </w:tc>
      </w:tr>
    </w:tbl>
    <w:p w14:paraId="150A4CAE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72C5FB0" w14:textId="77777777" w:rsidR="00E25E25" w:rsidRDefault="00E25E25" w:rsidP="00E25E25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0C5FD0C9" w14:textId="77777777" w:rsidR="00E25E25" w:rsidRDefault="00E25E25" w:rsidP="00E25E2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Problematyka konwersatorium</w:t>
      </w:r>
    </w:p>
    <w:p w14:paraId="52D96D6F" w14:textId="77777777" w:rsidR="00E25E25" w:rsidRDefault="00E25E25" w:rsidP="00E25E25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E25E25" w14:paraId="3C2409A0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20EC" w14:textId="77777777" w:rsidR="00E25E25" w:rsidRDefault="00E25E25" w:rsidP="00977F3C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E25E25" w14:paraId="798C851F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21DC2" w14:textId="77777777" w:rsidR="00E25E25" w:rsidRDefault="00E25E25" w:rsidP="00977F3C">
            <w:pPr>
              <w:autoSpaceDE w:val="0"/>
              <w:spacing w:after="0"/>
            </w:pPr>
            <w:r>
              <w:rPr>
                <w:rFonts w:cs="Times-Roman"/>
              </w:rPr>
              <w:t>1.</w:t>
            </w:r>
            <w:r>
              <w:rPr>
                <w:rFonts w:eastAsia="Cambria"/>
                <w:i/>
              </w:rPr>
              <w:t xml:space="preserve"> Zasady ogólne postępowania sądowo-administracyjnego</w:t>
            </w:r>
            <w:r>
              <w:rPr>
                <w:rFonts w:cs="Times-Roman"/>
              </w:rPr>
              <w:t xml:space="preserve"> </w:t>
            </w:r>
          </w:p>
        </w:tc>
      </w:tr>
      <w:tr w:rsidR="00E25E25" w14:paraId="7831BD79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BFAD0" w14:textId="77777777" w:rsidR="00E25E25" w:rsidRDefault="00E25E25" w:rsidP="00977F3C">
            <w:pPr>
              <w:spacing w:after="0"/>
            </w:pPr>
            <w:r>
              <w:t xml:space="preserve">2. </w:t>
            </w:r>
            <w:r>
              <w:rPr>
                <w:rFonts w:eastAsia="Cambria"/>
                <w:i/>
              </w:rPr>
              <w:t>Zakres przedmiotowy i podmiotowy ustawy prawo o postępowaniu przed sądami administracyjnymi</w:t>
            </w:r>
          </w:p>
        </w:tc>
      </w:tr>
      <w:tr w:rsidR="00E25E25" w14:paraId="2EAB9994" w14:textId="77777777" w:rsidTr="00977F3C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EC8D7" w14:textId="77777777" w:rsidR="00E25E25" w:rsidRDefault="00E25E25" w:rsidP="00977F3C">
            <w:pPr>
              <w:spacing w:after="0"/>
            </w:pPr>
            <w:r>
              <w:t xml:space="preserve">3. </w:t>
            </w:r>
            <w:r>
              <w:rPr>
                <w:rFonts w:eastAsia="Cambria"/>
                <w:i/>
              </w:rPr>
              <w:t>Strony postępowania sądowo-administracyjnego</w:t>
            </w:r>
          </w:p>
        </w:tc>
      </w:tr>
      <w:tr w:rsidR="00E25E25" w14:paraId="21AC851E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F8275" w14:textId="77777777" w:rsidR="00E25E25" w:rsidRDefault="00E25E25" w:rsidP="00977F3C">
            <w:pPr>
              <w:spacing w:after="0"/>
            </w:pPr>
            <w:r>
              <w:t xml:space="preserve">4. </w:t>
            </w:r>
            <w:r>
              <w:rPr>
                <w:rFonts w:eastAsia="Cambria"/>
                <w:i/>
              </w:rPr>
              <w:t>Przepisy dyscyplinujące przebieg postępowania</w:t>
            </w:r>
          </w:p>
        </w:tc>
      </w:tr>
      <w:tr w:rsidR="00E25E25" w14:paraId="0A2C0BDE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B95BB" w14:textId="77777777" w:rsidR="00E25E25" w:rsidRDefault="00E25E25" w:rsidP="00977F3C">
            <w:pPr>
              <w:spacing w:after="0"/>
            </w:pPr>
            <w:r>
              <w:t xml:space="preserve">5. </w:t>
            </w:r>
            <w:r>
              <w:rPr>
                <w:rFonts w:eastAsia="Cambria"/>
                <w:i/>
              </w:rPr>
              <w:t>Postępowanie przed wojewódzkimi sądami administracyjnymi</w:t>
            </w:r>
          </w:p>
        </w:tc>
      </w:tr>
      <w:tr w:rsidR="00E25E25" w14:paraId="01656E07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FEA89" w14:textId="77777777" w:rsidR="00E25E25" w:rsidRDefault="00E25E25" w:rsidP="00977F3C">
            <w:pPr>
              <w:spacing w:after="0"/>
            </w:pPr>
            <w:r>
              <w:t xml:space="preserve">6. </w:t>
            </w:r>
            <w:r>
              <w:rPr>
                <w:rFonts w:eastAsia="Cambria"/>
                <w:i/>
              </w:rPr>
              <w:t>Akty kończące postępowanie przed wojewódzkim sądem administracyjnym</w:t>
            </w:r>
          </w:p>
        </w:tc>
      </w:tr>
      <w:tr w:rsidR="00E25E25" w14:paraId="06996D2A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AB75E" w14:textId="77777777" w:rsidR="00E25E25" w:rsidRDefault="00E25E25" w:rsidP="00977F3C">
            <w:pPr>
              <w:spacing w:after="0"/>
            </w:pPr>
            <w:r>
              <w:t xml:space="preserve">7. </w:t>
            </w:r>
            <w:r>
              <w:rPr>
                <w:rFonts w:eastAsia="Cambria"/>
                <w:i/>
              </w:rPr>
              <w:t>Środki zaskarżenia</w:t>
            </w:r>
          </w:p>
        </w:tc>
      </w:tr>
      <w:tr w:rsidR="00E25E25" w14:paraId="0BBC9180" w14:textId="77777777" w:rsidTr="00977F3C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DA555" w14:textId="77777777" w:rsidR="00E25E25" w:rsidRDefault="00E25E25" w:rsidP="00977F3C">
            <w:pPr>
              <w:spacing w:after="0"/>
            </w:pPr>
            <w:r>
              <w:t xml:space="preserve">8. </w:t>
            </w:r>
            <w:r>
              <w:rPr>
                <w:rFonts w:eastAsia="Cambria"/>
                <w:i/>
              </w:rPr>
              <w:t>Postępowanie przed Naczelnym Sądem administracyjnym</w:t>
            </w:r>
          </w:p>
        </w:tc>
      </w:tr>
    </w:tbl>
    <w:p w14:paraId="5C268E9A" w14:textId="77777777" w:rsidR="00E25E25" w:rsidRDefault="00E25E25" w:rsidP="00E25E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4E397F23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0ECF4FB7" w14:textId="77777777" w:rsidR="00E25E25" w:rsidRDefault="00E25E25" w:rsidP="00E25E25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4231C578" w14:textId="77777777" w:rsidR="00E25E25" w:rsidRDefault="00E25E25" w:rsidP="00E25E25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0A7169F5" w14:textId="77777777" w:rsidR="00E25E25" w:rsidRDefault="00E25E25" w:rsidP="00E25E25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 xml:space="preserve">Konwersatorium: wykład problemowy z prezentacją multimedialną oparty na dyskusji na temat problemów naukowych związanych z przedmiotem. </w:t>
      </w:r>
    </w:p>
    <w:p w14:paraId="3BFA9BEB" w14:textId="77777777" w:rsidR="00E25E25" w:rsidRDefault="00E25E25" w:rsidP="00E25E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183C5DE4" w14:textId="77777777" w:rsidR="00E25E25" w:rsidRDefault="00E25E25" w:rsidP="00E25E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5EEAAD4C" w14:textId="77777777" w:rsidR="00E25E25" w:rsidRDefault="00E25E25" w:rsidP="00E25E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6C0722A9" w14:textId="77777777" w:rsidR="00E25E25" w:rsidRDefault="00E25E25" w:rsidP="00E25E25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68C9965E" w14:textId="77777777" w:rsidR="00E25E25" w:rsidRDefault="00E25E25" w:rsidP="00E25E25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E25E25" w14:paraId="0C9A491B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A806C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14:paraId="7A3D74C4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572A0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Metody oceny efektów kształcenia</w:t>
            </w:r>
          </w:p>
          <w:p w14:paraId="25FB1B80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AB9E5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Forma zajęć dydaktycznych ( w, </w:t>
            </w:r>
            <w:proofErr w:type="spellStart"/>
            <w:r>
              <w:rPr>
                <w:rFonts w:ascii="Times New Roman" w:hAnsi="Times New Roman"/>
              </w:rPr>
              <w:t>ćw</w:t>
            </w:r>
            <w:proofErr w:type="spellEnd"/>
            <w:r>
              <w:rPr>
                <w:rFonts w:ascii="Times New Roman" w:hAnsi="Times New Roman"/>
              </w:rPr>
              <w:t>, …)</w:t>
            </w:r>
          </w:p>
        </w:tc>
      </w:tr>
      <w:tr w:rsidR="00E25E25" w14:paraId="5FBE7E51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34C28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D489D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7DB6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57E53B78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0C30B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739C2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D398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3A54D5F4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74EDA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B605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B9D5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0B49EFD4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0C69C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027C3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3C8D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09BD3BB3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23C35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C8CD4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3771B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7C6E746D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8034A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30FBD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FA80B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5E84D3BA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56FE9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3104B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CE22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6AA90486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B7D8F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C9B82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6ABC9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18641FFB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F85F5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2FCD1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9BEA9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58C710D9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B97B4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7C516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097A9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6EE2EB1D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E4898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EK_11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3E169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4C18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330736CD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2B2CC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1E7F1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BEC5A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1A930E58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E24EC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EK_13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B5265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AC4E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607427A8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A0FED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EK_14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1B54A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A894" w14:textId="77777777" w:rsidR="00E25E25" w:rsidRDefault="00E25E25" w:rsidP="00977F3C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29EA76B1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23577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EK_15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A037A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432B8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42928202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82078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EK_16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26FF6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w formie pisemnej lub ustnej,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E1E70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E25E25" w14:paraId="2A9AE4D0" w14:textId="77777777" w:rsidTr="00977F3C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25FF8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EK_17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86D62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91C98" w14:textId="77777777" w:rsidR="00E25E25" w:rsidRDefault="00E25E25" w:rsidP="00977F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Konwersatorium</w:t>
            </w:r>
          </w:p>
        </w:tc>
      </w:tr>
    </w:tbl>
    <w:p w14:paraId="1348C121" w14:textId="77777777" w:rsidR="00E25E25" w:rsidRDefault="00E25E25" w:rsidP="00E25E25">
      <w:pPr>
        <w:spacing w:after="0" w:line="240" w:lineRule="auto"/>
        <w:rPr>
          <w:rFonts w:ascii="Times New Roman" w:hAnsi="Times New Roman"/>
          <w:szCs w:val="24"/>
        </w:rPr>
      </w:pPr>
    </w:p>
    <w:p w14:paraId="6925BFFD" w14:textId="77777777" w:rsidR="00E25E25" w:rsidRDefault="00E25E25" w:rsidP="00E25E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6843452B" w14:textId="77777777" w:rsidR="00E25E25" w:rsidRDefault="00E25E25" w:rsidP="00E25E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E25E25" w14:paraId="010A2FC1" w14:textId="77777777" w:rsidTr="00977F3C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70EA" w14:textId="77777777" w:rsidR="00E25E25" w:rsidRDefault="00E25E25" w:rsidP="00977F3C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W przypadku konwersatorium wyniki zaliczenia przedmiotu ustalane są na podstawie pisemnych lub ustnych odpowiedzi (prac)  studentów gdzie ocena pozytywna osiągana jest w przypadku uzyskania ponad 50% poprawnych odpowiedzi. Kryteria oceny: kompletność odpowiedzi, poprawna terminologia, aktualny stan prawny.</w:t>
            </w:r>
          </w:p>
          <w:p w14:paraId="5315A93B" w14:textId="77777777" w:rsidR="00E25E25" w:rsidRDefault="00E25E25" w:rsidP="00977F3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7ED6A121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AF05AAA" w14:textId="77777777" w:rsidR="00E25E25" w:rsidRDefault="00E25E25" w:rsidP="00E25E25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D2EB86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E25E25" w14:paraId="4909D907" w14:textId="77777777" w:rsidTr="00977F3C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23D42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4F50E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25E25" w14:paraId="232AC8B9" w14:textId="77777777" w:rsidTr="00977F3C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7AB33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F8C36" w14:textId="77777777" w:rsidR="00E25E25" w:rsidRDefault="00E25E25" w:rsidP="00977F3C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>Konwersatorium – 15 godz.</w:t>
            </w:r>
          </w:p>
          <w:p w14:paraId="1242AE70" w14:textId="77777777" w:rsidR="00E25E25" w:rsidRDefault="00E25E25" w:rsidP="00977F3C">
            <w:pPr>
              <w:suppressAutoHyphens w:val="0"/>
              <w:spacing w:after="0" w:line="240" w:lineRule="auto"/>
            </w:pPr>
          </w:p>
        </w:tc>
      </w:tr>
      <w:tr w:rsidR="00E25E25" w14:paraId="0DC0114F" w14:textId="77777777" w:rsidTr="00977F3C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31702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63766B3C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CCFE3" w14:textId="77777777" w:rsidR="00E25E25" w:rsidRDefault="00E25E25" w:rsidP="00977F3C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E25E25" w14:paraId="41D8D161" w14:textId="77777777" w:rsidTr="00977F3C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4AF03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D9AB91D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C8220" w14:textId="77777777" w:rsidR="00E25E25" w:rsidRDefault="00E25E25" w:rsidP="00977F3C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58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E25E25" w14:paraId="6508AACD" w14:textId="77777777" w:rsidTr="00977F3C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4237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A18DD" w14:textId="77777777" w:rsidR="00E25E25" w:rsidRDefault="00E25E25" w:rsidP="00977F3C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75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E25E25" w14:paraId="59276DD4" w14:textId="77777777" w:rsidTr="00977F3C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D767B" w14:textId="77777777" w:rsidR="00E25E25" w:rsidRDefault="00E25E25" w:rsidP="00977F3C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17C4" w14:textId="77777777" w:rsidR="00E25E25" w:rsidRDefault="00E25E25" w:rsidP="00977F3C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58AD3D9F" w14:textId="77777777" w:rsidR="00E25E25" w:rsidRDefault="00E25E25" w:rsidP="00E25E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921F447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6A4F067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6. PRAKTYKI ZAWODOWE W RAMACH PRZEDMIOTU/ MODUŁU </w:t>
      </w:r>
    </w:p>
    <w:p w14:paraId="30A78A7E" w14:textId="77777777" w:rsidR="00E25E25" w:rsidRDefault="00E25E25" w:rsidP="00E25E2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E25E25" w14:paraId="0E6AA26B" w14:textId="77777777" w:rsidTr="00977F3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8CCFB" w14:textId="77777777" w:rsidR="00E25E25" w:rsidRDefault="00E25E25" w:rsidP="00977F3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C7E6C" w14:textId="77777777" w:rsidR="00E25E25" w:rsidRDefault="00E25E25" w:rsidP="00977F3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25E25" w14:paraId="7308661F" w14:textId="77777777" w:rsidTr="00977F3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5AAA7" w14:textId="77777777" w:rsidR="00E25E25" w:rsidRDefault="00E25E25" w:rsidP="00977F3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A2F5" w14:textId="77777777" w:rsidR="00E25E25" w:rsidRDefault="00E25E25" w:rsidP="00977F3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4429A4A" w14:textId="77777777" w:rsidR="00E25E25" w:rsidRDefault="00E25E25" w:rsidP="00E25E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A25D96F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091334EB" w14:textId="77777777" w:rsidR="00E25E25" w:rsidRDefault="00E25E25" w:rsidP="00E25E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E25E25" w14:paraId="1D3284FB" w14:textId="77777777" w:rsidTr="00977F3C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1DAB0" w14:textId="77777777" w:rsidR="00E25E25" w:rsidRDefault="00E25E25" w:rsidP="00977F3C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338F5812" w14:textId="77777777" w:rsidR="00E25E25" w:rsidRDefault="00E25E25" w:rsidP="00977F3C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2021.</w:t>
            </w:r>
          </w:p>
        </w:tc>
      </w:tr>
      <w:tr w:rsidR="00E25E25" w14:paraId="67EC5FBF" w14:textId="77777777" w:rsidTr="00977F3C">
        <w:trPr>
          <w:trHeight w:val="39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4DE0" w14:textId="77777777" w:rsidR="00E25E25" w:rsidRDefault="00E25E25" w:rsidP="00977F3C">
            <w:pPr>
              <w:pStyle w:val="Punktygwne"/>
              <w:spacing w:before="0" w:after="0"/>
              <w:rPr>
                <w:rFonts w:eastAsia="Cambria"/>
                <w:i/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CC6929" w14:textId="77777777" w:rsidR="00E25E25" w:rsidRDefault="00E25E25" w:rsidP="00977F3C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M. Wierzbowski (red.), Postępowanie administracyjne i </w:t>
            </w:r>
            <w:proofErr w:type="spellStart"/>
            <w:r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2020 r.;</w:t>
            </w:r>
          </w:p>
          <w:p w14:paraId="21EB1B1E" w14:textId="77777777" w:rsidR="00E25E25" w:rsidRDefault="00E25E25" w:rsidP="00977F3C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>, P. Dańczak, Postępowanie administracyjne i postępowanie przed sądami administracyjnymi, Warszawa 2018 r.;</w:t>
            </w:r>
          </w:p>
          <w:p w14:paraId="537C23D7" w14:textId="77777777" w:rsidR="00E25E25" w:rsidRDefault="00E25E25" w:rsidP="00977F3C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spacing w:val="-4"/>
                <w:kern w:val="1"/>
              </w:rPr>
              <w:lastRenderedPageBreak/>
              <w:t xml:space="preserve"> L. Żukowski, R. Sawuła: Postępowanie administracyjne, Warszawa 2004r.;</w:t>
            </w:r>
          </w:p>
          <w:p w14:paraId="5C77D60E" w14:textId="77777777" w:rsidR="00E25E25" w:rsidRDefault="00E25E25" w:rsidP="00977F3C">
            <w:pPr>
              <w:suppressAutoHyphens w:val="0"/>
              <w:spacing w:after="0" w:line="240" w:lineRule="auto"/>
              <w:jc w:val="both"/>
              <w:rPr>
                <w:rFonts w:eastAsia="Cambria" w:cs="Calibri"/>
                <w:i/>
                <w:smallCaps/>
                <w:kern w:val="1"/>
                <w:szCs w:val="24"/>
              </w:rPr>
            </w:pPr>
            <w:r>
              <w:rPr>
                <w:rFonts w:eastAsia="Cambria"/>
                <w:i/>
                <w:spacing w:val="-4"/>
                <w:kern w:val="1"/>
              </w:rPr>
              <w:t xml:space="preserve"> J. </w:t>
            </w:r>
            <w:r>
              <w:rPr>
                <w:rFonts w:eastAsia="Cambria"/>
                <w:i/>
                <w:kern w:val="1"/>
              </w:rPr>
              <w:t>Borkowski: Decyzja administracyjna, Zielona Góra 1999 r.;</w:t>
            </w:r>
          </w:p>
          <w:p w14:paraId="7C5BC6F3" w14:textId="77777777" w:rsidR="00E25E25" w:rsidRDefault="00E25E25" w:rsidP="00977F3C">
            <w:pPr>
              <w:suppressAutoHyphens w:val="0"/>
              <w:spacing w:after="0" w:line="240" w:lineRule="auto"/>
              <w:jc w:val="both"/>
            </w:pPr>
            <w:r>
              <w:rPr>
                <w:rFonts w:eastAsia="Cambria" w:cs="Calibri"/>
                <w:i/>
                <w:smallCaps/>
                <w:kern w:val="1"/>
                <w:szCs w:val="24"/>
              </w:rPr>
              <w:t xml:space="preserve"> R. Kędziora: Komentarz do kodeksu postępowania administracyjnego, Warszawa 2005 r</w:t>
            </w:r>
          </w:p>
        </w:tc>
      </w:tr>
    </w:tbl>
    <w:p w14:paraId="72220BCF" w14:textId="77777777" w:rsidR="00E25E25" w:rsidRDefault="00E25E25" w:rsidP="00E25E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1F2BF3D8" w14:textId="77777777" w:rsidR="00E25E25" w:rsidRDefault="00E25E25" w:rsidP="00E25E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43671D1" w14:textId="77777777" w:rsidR="00E25E25" w:rsidRDefault="00E25E25" w:rsidP="00E25E25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p w14:paraId="6E581031" w14:textId="77777777" w:rsidR="00E25E25" w:rsidRDefault="00E25E25"/>
    <w:sectPr w:rsidR="00E25E25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E25"/>
    <w:rsid w:val="00014759"/>
    <w:rsid w:val="0052178B"/>
    <w:rsid w:val="006C5831"/>
    <w:rsid w:val="00E25E25"/>
    <w:rsid w:val="00E81E3B"/>
    <w:rsid w:val="00F5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58B4"/>
  <w15:chartTrackingRefBased/>
  <w15:docId w15:val="{A5CEABC1-241B-B44F-B018-49BEE8BC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5E25"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E25E25"/>
    <w:pPr>
      <w:ind w:left="720"/>
    </w:pPr>
  </w:style>
  <w:style w:type="paragraph" w:customStyle="1" w:styleId="Punktygwne">
    <w:name w:val="Punkty główne"/>
    <w:basedOn w:val="Normalny"/>
    <w:qFormat/>
    <w:rsid w:val="00E25E25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E25E25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qFormat/>
    <w:rsid w:val="00E25E25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E25E25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Nagwkitablic">
    <w:name w:val="Nagłówki tablic"/>
    <w:basedOn w:val="Tekstpodstawowy"/>
    <w:rsid w:val="00E25E2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25E25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E25E25"/>
    <w:pPr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E25E2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5E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5E25"/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1205</Words>
  <Characters>7236</Characters>
  <Application>Microsoft Office Word</Application>
  <DocSecurity>0</DocSecurity>
  <Lines>60</Lines>
  <Paragraphs>16</Paragraphs>
  <ScaleCrop>false</ScaleCrop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571</dc:creator>
  <cp:keywords/>
  <dc:description/>
  <cp:lastModifiedBy>Anna Pikus</cp:lastModifiedBy>
  <cp:revision>3</cp:revision>
  <dcterms:created xsi:type="dcterms:W3CDTF">2023-10-18T14:55:00Z</dcterms:created>
  <dcterms:modified xsi:type="dcterms:W3CDTF">2024-08-27T08:51:00Z</dcterms:modified>
</cp:coreProperties>
</file>